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B83" w:rsidRDefault="00274B83" w:rsidP="00D34AB2">
      <w:pPr>
        <w:rPr>
          <w:b/>
          <w:bCs/>
          <w:sz w:val="28"/>
          <w:szCs w:val="28"/>
        </w:rPr>
      </w:pPr>
    </w:p>
    <w:p w:rsidR="00274B83" w:rsidRDefault="00274B83" w:rsidP="00D71D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F7267D">
      <w:pPr>
        <w:jc w:val="center"/>
      </w:pPr>
      <w:r w:rsidRPr="00C473F5"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730533117" r:id="rId5"/>
        </w:object>
      </w:r>
    </w:p>
    <w:p w:rsidR="00274B83" w:rsidRDefault="00274B83" w:rsidP="00F7267D">
      <w:pPr>
        <w:jc w:val="center"/>
      </w:pPr>
    </w:p>
    <w:p w:rsidR="00274B83" w:rsidRPr="00D2715A" w:rsidRDefault="00274B83" w:rsidP="00F7267D">
      <w:pPr>
        <w:pStyle w:val="a3"/>
        <w:rPr>
          <w:rFonts w:ascii="Times New Roman" w:hAnsi="Times New Roman" w:cs="Times New Roman"/>
          <w:b/>
        </w:rPr>
      </w:pPr>
      <w:r w:rsidRPr="00D2715A">
        <w:rPr>
          <w:rFonts w:ascii="Times New Roman" w:hAnsi="Times New Roman" w:cs="Times New Roman"/>
          <w:b/>
        </w:rPr>
        <w:t xml:space="preserve">АДМИНИСТРАЦИЯ </w:t>
      </w:r>
    </w:p>
    <w:p w:rsidR="00274B83" w:rsidRPr="00D2715A" w:rsidRDefault="00274B83" w:rsidP="00F7267D">
      <w:pPr>
        <w:pStyle w:val="a3"/>
        <w:rPr>
          <w:rFonts w:ascii="Times New Roman" w:hAnsi="Times New Roman" w:cs="Times New Roman"/>
          <w:b/>
        </w:rPr>
      </w:pPr>
      <w:r w:rsidRPr="00D2715A">
        <w:rPr>
          <w:rFonts w:ascii="Times New Roman" w:hAnsi="Times New Roman" w:cs="Times New Roman"/>
          <w:b/>
        </w:rPr>
        <w:t>МУНИЦИПАЛЬНОГО ОБРАЗОВАНИЯ</w:t>
      </w:r>
    </w:p>
    <w:p w:rsidR="00274B83" w:rsidRPr="00D2715A" w:rsidRDefault="00274B83" w:rsidP="00F7267D">
      <w:pPr>
        <w:pStyle w:val="a3"/>
        <w:rPr>
          <w:rFonts w:ascii="Times New Roman" w:hAnsi="Times New Roman" w:cs="Times New Roman"/>
          <w:b/>
        </w:rPr>
      </w:pPr>
      <w:r w:rsidRPr="00D2715A">
        <w:rPr>
          <w:rFonts w:ascii="Times New Roman" w:hAnsi="Times New Roman" w:cs="Times New Roman"/>
          <w:b/>
        </w:rPr>
        <w:t>УСАДИЩЕНСКОЕ СЕЛЬСКОЕ ПОСЕЛЕНИЕ</w:t>
      </w:r>
    </w:p>
    <w:p w:rsidR="00274B83" w:rsidRDefault="00274B83" w:rsidP="00F726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Волховского муниципального района</w:t>
      </w:r>
    </w:p>
    <w:p w:rsidR="00274B83" w:rsidRDefault="00274B83" w:rsidP="00F726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Ленинградской области</w:t>
      </w:r>
    </w:p>
    <w:p w:rsidR="00274B83" w:rsidRPr="004C1968" w:rsidRDefault="00274B83" w:rsidP="00B32F3D">
      <w:pPr>
        <w:pStyle w:val="3"/>
        <w:jc w:val="center"/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>
        <w:t xml:space="preserve">                                                                                                                                                    </w:t>
      </w:r>
    </w:p>
    <w:p w:rsidR="00274B83" w:rsidRDefault="00274B83" w:rsidP="00F7267D">
      <w:pPr>
        <w:jc w:val="center"/>
        <w:rPr>
          <w:sz w:val="28"/>
          <w:szCs w:val="28"/>
        </w:rPr>
      </w:pPr>
    </w:p>
    <w:p w:rsidR="00274B83" w:rsidRDefault="00BE1B5F" w:rsidP="00F7267D">
      <w:pPr>
        <w:jc w:val="center"/>
      </w:pPr>
      <w:r>
        <w:rPr>
          <w:sz w:val="28"/>
          <w:szCs w:val="28"/>
        </w:rPr>
        <w:t>от 11 ноября  2022 года  № 102</w:t>
      </w:r>
      <w:r w:rsidR="00274B83">
        <w:rPr>
          <w:sz w:val="28"/>
          <w:szCs w:val="28"/>
        </w:rPr>
        <w:t xml:space="preserve">   </w:t>
      </w:r>
      <w:r w:rsidR="00274B83">
        <w:t xml:space="preserve">               </w:t>
      </w:r>
    </w:p>
    <w:p w:rsidR="00274B83" w:rsidRDefault="00274B83" w:rsidP="00D71DA0">
      <w:pPr>
        <w:jc w:val="both"/>
        <w:rPr>
          <w:sz w:val="28"/>
          <w:szCs w:val="28"/>
        </w:rPr>
      </w:pPr>
    </w:p>
    <w:tbl>
      <w:tblPr>
        <w:tblW w:w="0" w:type="auto"/>
        <w:jc w:val="center"/>
        <w:tblLayout w:type="fixed"/>
        <w:tblLook w:val="00A0"/>
      </w:tblPr>
      <w:tblGrid>
        <w:gridCol w:w="9180"/>
      </w:tblGrid>
      <w:tr w:rsidR="00274B83">
        <w:trPr>
          <w:jc w:val="center"/>
        </w:trPr>
        <w:tc>
          <w:tcPr>
            <w:tcW w:w="9180" w:type="dxa"/>
          </w:tcPr>
          <w:p w:rsidR="00274B83" w:rsidRDefault="00274B83" w:rsidP="00D34AB2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 утверждении муниципальной программы «Развитие культуры  в МО Усадище</w:t>
            </w:r>
            <w:r w:rsidR="00EB3F27">
              <w:rPr>
                <w:b/>
                <w:bCs/>
                <w:sz w:val="28"/>
                <w:szCs w:val="28"/>
              </w:rPr>
              <w:t>нское сельское поселени</w:t>
            </w:r>
            <w:bookmarkStart w:id="0" w:name="_GoBack"/>
            <w:bookmarkEnd w:id="0"/>
            <w:r w:rsidR="00BE1B5F">
              <w:rPr>
                <w:b/>
                <w:bCs/>
                <w:sz w:val="28"/>
                <w:szCs w:val="28"/>
              </w:rPr>
              <w:t>е на 2023- 2025</w:t>
            </w:r>
            <w:r>
              <w:rPr>
                <w:b/>
                <w:bCs/>
                <w:sz w:val="28"/>
                <w:szCs w:val="28"/>
              </w:rPr>
              <w:t xml:space="preserve"> годы»</w:t>
            </w:r>
          </w:p>
        </w:tc>
      </w:tr>
    </w:tbl>
    <w:p w:rsidR="00274B83" w:rsidRDefault="00274B83" w:rsidP="00D71DA0">
      <w:pPr>
        <w:jc w:val="both"/>
        <w:rPr>
          <w:sz w:val="28"/>
          <w:szCs w:val="28"/>
        </w:rPr>
      </w:pPr>
    </w:p>
    <w:p w:rsidR="00274B83" w:rsidRDefault="00274B83" w:rsidP="00D71DA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соответствии с федеральным законом от 06 октября 2003 года № 131-ФЗ «Об общих принципах организации местного самоуправления в Российской Федерации», бюджетным кодексом Российской Федерации,  на основании Ус</w:t>
      </w:r>
      <w:r w:rsidR="00EB3F27">
        <w:rPr>
          <w:rFonts w:ascii="Times New Roman" w:hAnsi="Times New Roman" w:cs="Times New Roman"/>
          <w:sz w:val="28"/>
          <w:szCs w:val="28"/>
        </w:rPr>
        <w:t>тава муниципального образования, администрация МО Усадищенское сельское поселение Волховского муниципального района Ленинградской области</w:t>
      </w:r>
    </w:p>
    <w:p w:rsidR="00274B83" w:rsidRPr="00EB3F27" w:rsidRDefault="00274B83" w:rsidP="00B32F3D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                     </w:t>
      </w:r>
      <w:proofErr w:type="gramStart"/>
      <w:r w:rsidRPr="00EB3F27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EB3F27">
        <w:rPr>
          <w:rFonts w:ascii="Times New Roman" w:hAnsi="Times New Roman" w:cs="Times New Roman"/>
          <w:b/>
          <w:sz w:val="28"/>
          <w:szCs w:val="28"/>
        </w:rPr>
        <w:t xml:space="preserve"> о с т а н о в л я </w:t>
      </w:r>
      <w:r w:rsidR="00EB3F27">
        <w:rPr>
          <w:rFonts w:ascii="Times New Roman" w:hAnsi="Times New Roman" w:cs="Times New Roman"/>
          <w:b/>
          <w:sz w:val="28"/>
          <w:szCs w:val="28"/>
        </w:rPr>
        <w:t>е т</w:t>
      </w:r>
      <w:r w:rsidRPr="00EB3F27">
        <w:rPr>
          <w:rFonts w:ascii="Times New Roman" w:hAnsi="Times New Roman" w:cs="Times New Roman"/>
          <w:b/>
          <w:sz w:val="28"/>
          <w:szCs w:val="28"/>
        </w:rPr>
        <w:t>:</w:t>
      </w:r>
    </w:p>
    <w:p w:rsidR="00274B83" w:rsidRDefault="00274B83" w:rsidP="000C4DD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1. Утвердить муниципальную программу «Развитие культуры  в МО Усадище</w:t>
      </w:r>
      <w:r w:rsidR="00BE1B5F">
        <w:rPr>
          <w:sz w:val="28"/>
          <w:szCs w:val="28"/>
        </w:rPr>
        <w:t>нское сельское поселение на 2023-2025</w:t>
      </w:r>
      <w:r>
        <w:rPr>
          <w:sz w:val="28"/>
          <w:szCs w:val="28"/>
        </w:rPr>
        <w:t xml:space="preserve"> годы»  согласно приложению.</w:t>
      </w:r>
    </w:p>
    <w:p w:rsidR="00274B83" w:rsidRDefault="00EB3F27" w:rsidP="00D71DA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 Признать утратившим силу постановл</w:t>
      </w:r>
      <w:r w:rsidR="00BE1B5F">
        <w:rPr>
          <w:sz w:val="28"/>
          <w:szCs w:val="28"/>
        </w:rPr>
        <w:t>ение администрации от 12.11.2021 г № 98</w:t>
      </w:r>
      <w:r>
        <w:rPr>
          <w:sz w:val="28"/>
          <w:szCs w:val="28"/>
        </w:rPr>
        <w:t xml:space="preserve"> «</w:t>
      </w:r>
      <w:r w:rsidRPr="00EB3F27">
        <w:rPr>
          <w:sz w:val="28"/>
          <w:szCs w:val="28"/>
        </w:rPr>
        <w:t>Об утверждении муниципальной программы «Развитие культуры  в МО Усадище</w:t>
      </w:r>
      <w:r w:rsidR="00BE1B5F">
        <w:rPr>
          <w:sz w:val="28"/>
          <w:szCs w:val="28"/>
        </w:rPr>
        <w:t>нское сельское поселение на 2022- 2024</w:t>
      </w:r>
      <w:r w:rsidRPr="00EB3F27">
        <w:rPr>
          <w:sz w:val="28"/>
          <w:szCs w:val="28"/>
        </w:rPr>
        <w:t xml:space="preserve"> годы»</w:t>
      </w:r>
      <w:r>
        <w:rPr>
          <w:sz w:val="28"/>
          <w:szCs w:val="28"/>
        </w:rPr>
        <w:t>.</w:t>
      </w:r>
      <w:r w:rsidR="00274B83">
        <w:rPr>
          <w:sz w:val="28"/>
          <w:szCs w:val="28"/>
        </w:rPr>
        <w:t xml:space="preserve"> </w:t>
      </w:r>
    </w:p>
    <w:p w:rsidR="005018D5" w:rsidRDefault="005018D5" w:rsidP="005018D5">
      <w:pPr>
        <w:pStyle w:val="2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3. Опубликовать настоящее постановление в газете и сетевом издании «</w:t>
      </w:r>
      <w:proofErr w:type="spellStart"/>
      <w:r>
        <w:rPr>
          <w:sz w:val="28"/>
          <w:szCs w:val="28"/>
        </w:rPr>
        <w:t>Волховские</w:t>
      </w:r>
      <w:proofErr w:type="spellEnd"/>
      <w:r>
        <w:rPr>
          <w:sz w:val="28"/>
          <w:szCs w:val="28"/>
        </w:rPr>
        <w:t xml:space="preserve"> огни» и разместить на официальном сайте МО Усадищенское сельское поселение.</w:t>
      </w:r>
    </w:p>
    <w:p w:rsidR="00274B83" w:rsidRPr="00B32F3D" w:rsidRDefault="005018D5" w:rsidP="00B32F3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74B83" w:rsidRPr="00B32F3D">
        <w:rPr>
          <w:rFonts w:ascii="Times New Roman" w:hAnsi="Times New Roman" w:cs="Times New Roman"/>
          <w:sz w:val="28"/>
          <w:szCs w:val="28"/>
        </w:rPr>
        <w:t xml:space="preserve">.  Настоящее постановление вступает в силу </w:t>
      </w:r>
      <w:r w:rsidR="00274B83">
        <w:rPr>
          <w:rFonts w:ascii="Times New Roman" w:hAnsi="Times New Roman" w:cs="Times New Roman"/>
          <w:sz w:val="28"/>
          <w:szCs w:val="28"/>
        </w:rPr>
        <w:t>со дня его</w:t>
      </w:r>
      <w:r w:rsidR="00274B83" w:rsidRPr="00B32F3D">
        <w:rPr>
          <w:rFonts w:ascii="Times New Roman" w:hAnsi="Times New Roman" w:cs="Times New Roman"/>
          <w:sz w:val="28"/>
          <w:szCs w:val="28"/>
        </w:rPr>
        <w:t xml:space="preserve"> официального опубликования</w:t>
      </w:r>
      <w:r w:rsidR="00EB3F27">
        <w:rPr>
          <w:rFonts w:ascii="Times New Roman" w:hAnsi="Times New Roman" w:cs="Times New Roman"/>
          <w:sz w:val="28"/>
          <w:szCs w:val="28"/>
        </w:rPr>
        <w:t>.</w:t>
      </w:r>
    </w:p>
    <w:p w:rsidR="00274B83" w:rsidRDefault="005018D5" w:rsidP="00D71DA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74B8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74B8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274B83">
        <w:rPr>
          <w:rFonts w:ascii="Times New Roman" w:hAnsi="Times New Roman" w:cs="Times New Roman"/>
          <w:sz w:val="28"/>
          <w:szCs w:val="28"/>
        </w:rPr>
        <w:t xml:space="preserve"> исполнением данного постановления </w:t>
      </w:r>
      <w:r w:rsidR="00EB3F27">
        <w:rPr>
          <w:rFonts w:ascii="Times New Roman" w:hAnsi="Times New Roman" w:cs="Times New Roman"/>
          <w:sz w:val="28"/>
          <w:szCs w:val="28"/>
        </w:rPr>
        <w:t xml:space="preserve">оставляю за собой. </w:t>
      </w:r>
    </w:p>
    <w:p w:rsidR="00274B83" w:rsidRDefault="00274B83" w:rsidP="00D34AB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E1B5F" w:rsidRDefault="00BE1B5F" w:rsidP="00D34AB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D34AB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 администрации                                                               Е.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Молодцова</w:t>
      </w:r>
      <w:proofErr w:type="spellEnd"/>
    </w:p>
    <w:p w:rsidR="00274B83" w:rsidRDefault="00274B83" w:rsidP="00D71DA0">
      <w:pPr>
        <w:overflowPunct/>
        <w:autoSpaceDE/>
        <w:autoSpaceDN/>
        <w:adjustRightInd/>
        <w:rPr>
          <w:sz w:val="28"/>
          <w:szCs w:val="28"/>
        </w:rPr>
      </w:pPr>
    </w:p>
    <w:p w:rsidR="00EB3F27" w:rsidRDefault="00EB3F27" w:rsidP="00D71DA0">
      <w:pPr>
        <w:overflowPunct/>
        <w:autoSpaceDE/>
        <w:autoSpaceDN/>
        <w:adjustRightInd/>
        <w:rPr>
          <w:sz w:val="28"/>
          <w:szCs w:val="28"/>
        </w:rPr>
      </w:pPr>
    </w:p>
    <w:p w:rsidR="00EB3F27" w:rsidRDefault="00EB3F27" w:rsidP="00D71DA0">
      <w:pPr>
        <w:overflowPunct/>
        <w:autoSpaceDE/>
        <w:autoSpaceDN/>
        <w:adjustRightInd/>
        <w:rPr>
          <w:sz w:val="28"/>
          <w:szCs w:val="28"/>
        </w:rPr>
      </w:pPr>
    </w:p>
    <w:p w:rsidR="00EB3F27" w:rsidRDefault="00EB3F27" w:rsidP="00D71DA0">
      <w:pPr>
        <w:overflowPunct/>
        <w:autoSpaceDE/>
        <w:autoSpaceDN/>
        <w:adjustRightInd/>
        <w:rPr>
          <w:sz w:val="28"/>
          <w:szCs w:val="28"/>
        </w:rPr>
      </w:pPr>
    </w:p>
    <w:p w:rsidR="00EB3F27" w:rsidRPr="00EB3F27" w:rsidRDefault="00BE1B5F" w:rsidP="00D71DA0">
      <w:pPr>
        <w:overflowPunct/>
        <w:autoSpaceDE/>
        <w:autoSpaceDN/>
        <w:adjustRightInd/>
        <w:rPr>
          <w:sz w:val="16"/>
          <w:szCs w:val="16"/>
        </w:rPr>
        <w:sectPr w:rsidR="00EB3F27" w:rsidRPr="00EB3F27">
          <w:pgSz w:w="11906" w:h="16838"/>
          <w:pgMar w:top="567" w:right="737" w:bottom="567" w:left="1531" w:header="720" w:footer="720" w:gutter="0"/>
          <w:cols w:space="720"/>
        </w:sectPr>
      </w:pPr>
      <w:r>
        <w:rPr>
          <w:sz w:val="16"/>
          <w:szCs w:val="16"/>
        </w:rPr>
        <w:t>Исп.Агафонова Е.А.</w:t>
      </w:r>
      <w:r w:rsidR="00EB3F27" w:rsidRPr="00EB3F27">
        <w:rPr>
          <w:sz w:val="16"/>
          <w:szCs w:val="16"/>
        </w:rPr>
        <w:t>.8(81363)34-434</w:t>
      </w:r>
    </w:p>
    <w:p w:rsidR="00274B83" w:rsidRDefault="00274B83" w:rsidP="00CE61E3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>Утверждена</w:t>
      </w:r>
    </w:p>
    <w:p w:rsidR="00274B83" w:rsidRDefault="00274B83" w:rsidP="00CE61E3">
      <w:pPr>
        <w:pStyle w:val="ConsPlusNormal"/>
        <w:widowControl/>
        <w:ind w:left="4956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Постановлением администрации  МО   Усадищенское сельское поселение </w:t>
      </w:r>
    </w:p>
    <w:p w:rsidR="00274B83" w:rsidRDefault="00EB3F27" w:rsidP="00732C87">
      <w:pPr>
        <w:pStyle w:val="ConsPlusNormal"/>
        <w:widowControl/>
        <w:ind w:left="4956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BE1B5F">
        <w:rPr>
          <w:rFonts w:ascii="Times New Roman" w:hAnsi="Times New Roman" w:cs="Times New Roman"/>
          <w:sz w:val="24"/>
          <w:szCs w:val="24"/>
        </w:rPr>
        <w:t xml:space="preserve">   от  11 ноября 2022 года  № 102</w:t>
      </w:r>
      <w:r w:rsidR="00274B8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74B83" w:rsidRDefault="00274B83" w:rsidP="00CE61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2"/>
          <w:szCs w:val="22"/>
        </w:rPr>
      </w:pPr>
    </w:p>
    <w:p w:rsidR="00274B83" w:rsidRDefault="00274B83" w:rsidP="00CE61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Приложение</w:t>
      </w:r>
    </w:p>
    <w:p w:rsidR="00274B83" w:rsidRDefault="00274B83" w:rsidP="00CD333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Муниципальная  программа </w:t>
      </w:r>
    </w:p>
    <w:p w:rsidR="00274B83" w:rsidRDefault="00274B83" w:rsidP="00CD333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«Развитие культуры в МО Усадищенское сельское поселение </w:t>
      </w:r>
    </w:p>
    <w:p w:rsidR="00274B83" w:rsidRDefault="00274B83" w:rsidP="00CD333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 </w:t>
      </w:r>
      <w:r w:rsidR="00BE1B5F">
        <w:rPr>
          <w:rFonts w:ascii="Times New Roman" w:hAnsi="Times New Roman" w:cs="Times New Roman"/>
          <w:b/>
          <w:bCs/>
          <w:sz w:val="28"/>
          <w:szCs w:val="28"/>
        </w:rPr>
        <w:t>2023-2025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годы»</w:t>
      </w:r>
    </w:p>
    <w:p w:rsidR="00274B83" w:rsidRDefault="00274B83" w:rsidP="00CD3332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CD3332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</w:t>
      </w:r>
    </w:p>
    <w:p w:rsidR="00274B83" w:rsidRDefault="00274B83" w:rsidP="00CD3332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Муниципальной  программы «Развитие культуры в МО Усадищен</w:t>
      </w:r>
      <w:r w:rsidR="00BE1B5F">
        <w:rPr>
          <w:rFonts w:ascii="Times New Roman" w:hAnsi="Times New Roman" w:cs="Times New Roman"/>
          <w:sz w:val="28"/>
          <w:szCs w:val="28"/>
        </w:rPr>
        <w:t>ское сельское поселение  на 2023-2025</w:t>
      </w:r>
      <w:r>
        <w:rPr>
          <w:rFonts w:ascii="Times New Roman" w:hAnsi="Times New Roman" w:cs="Times New Roman"/>
          <w:sz w:val="28"/>
          <w:szCs w:val="28"/>
        </w:rPr>
        <w:t xml:space="preserve"> годы»</w:t>
      </w:r>
    </w:p>
    <w:tbl>
      <w:tblPr>
        <w:tblW w:w="9747" w:type="dxa"/>
        <w:tblInd w:w="-106" w:type="dxa"/>
        <w:tblLook w:val="00A0"/>
      </w:tblPr>
      <w:tblGrid>
        <w:gridCol w:w="3227"/>
        <w:gridCol w:w="6520"/>
      </w:tblGrid>
      <w:tr w:rsidR="00274B83" w:rsidTr="00AC7C42">
        <w:trPr>
          <w:trHeight w:val="65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Муниципальная  программа  «Развитие культуры в МО Усадищен</w:t>
            </w:r>
            <w:r w:rsidR="00BE1B5F">
              <w:rPr>
                <w:rFonts w:ascii="Times New Roman" w:hAnsi="Times New Roman" w:cs="Times New Roman"/>
                <w:sz w:val="28"/>
                <w:szCs w:val="28"/>
              </w:rPr>
              <w:t>ское сельское поселение  на 2023</w:t>
            </w:r>
            <w:r w:rsidR="00EB3F27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E1B5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годы» (далее – программа)</w:t>
            </w:r>
          </w:p>
        </w:tc>
      </w:tr>
      <w:tr w:rsidR="00274B83" w:rsidTr="00AC7C4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 заказчик 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 МО Усадищенское сельское поселение</w:t>
            </w:r>
          </w:p>
        </w:tc>
      </w:tr>
      <w:tr w:rsidR="00274B83" w:rsidTr="00AC7C4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 МО Усадищенское сельское поселение</w:t>
            </w:r>
          </w:p>
        </w:tc>
      </w:tr>
      <w:tr w:rsidR="00274B83" w:rsidTr="00AC7C4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цель</w:t>
            </w:r>
          </w:p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Сохранение и развитие культурного потенциала МО Усадищенское сельское поселение </w:t>
            </w:r>
          </w:p>
        </w:tc>
      </w:tr>
      <w:tr w:rsidR="00274B83" w:rsidTr="00AC7C4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задачи</w:t>
            </w:r>
          </w:p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эффективной работы муниципальных учреждений культуры за счет совершенствования форм работы, сохранения и использования библиотечных фондов, выравнивание доступа к услугам учреждений культуры, информации культурным ценностям. Сохранение объектов культурного наследия, развитие библиотечного дела.</w:t>
            </w:r>
          </w:p>
        </w:tc>
      </w:tr>
      <w:tr w:rsidR="00274B83" w:rsidTr="00AC7C4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реализации</w:t>
            </w:r>
          </w:p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BE1B5F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2023-2025</w:t>
            </w:r>
            <w:r w:rsidR="00274B83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</w:tr>
      <w:tr w:rsidR="00274B83" w:rsidTr="00AC7C42">
        <w:trPr>
          <w:trHeight w:val="1718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Структура программы, перечень подпрограмм, основных направлений и мероприятий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Паспорт Муниципальной  программы «Развитие культуры в МО Усадище</w:t>
            </w:r>
            <w:r w:rsidR="00BE1B5F">
              <w:rPr>
                <w:rFonts w:ascii="Times New Roman" w:hAnsi="Times New Roman" w:cs="Times New Roman"/>
                <w:sz w:val="28"/>
                <w:szCs w:val="28"/>
              </w:rPr>
              <w:t>нское сельское поселение на 2023-2025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годы».</w:t>
            </w:r>
          </w:p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1. Содержание проблемы и обоснование необходимости ее решения программными методами.</w:t>
            </w:r>
          </w:p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2. Основные цели и задачи программы.</w:t>
            </w:r>
          </w:p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3. Оценка эффективности от реализации программы.</w:t>
            </w:r>
          </w:p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Программа не содержит подпрограмм.</w:t>
            </w:r>
          </w:p>
        </w:tc>
      </w:tr>
      <w:tr w:rsidR="00274B83" w:rsidTr="00AC7C42">
        <w:trPr>
          <w:trHeight w:val="283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Исполнители 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МБУКС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Усадищенский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Центр Досуга»</w:t>
            </w:r>
          </w:p>
        </w:tc>
      </w:tr>
      <w:tr w:rsidR="00274B83" w:rsidTr="00AC7C42">
        <w:trPr>
          <w:trHeight w:val="283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Финансирование программных мероприятий осуществляется за счет средств бюджета МО Усадищенское сельское поселение Волховского района в объемах, предусмотренных и утвержденных в бюджете поселения на очередной финансовый год. Объем средств бюджета поселения, необходимый для финансирования программы составляет </w:t>
            </w:r>
            <w:r w:rsidR="00BE1B5F">
              <w:rPr>
                <w:rFonts w:ascii="Times New Roman" w:hAnsi="Times New Roman" w:cs="Times New Roman"/>
                <w:sz w:val="28"/>
                <w:szCs w:val="28"/>
              </w:rPr>
              <w:t>8268,3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тыс. руб., в том числе:</w:t>
            </w:r>
          </w:p>
          <w:p w:rsidR="00274B83" w:rsidRPr="00382DA5" w:rsidRDefault="00274B83" w:rsidP="00AC7C4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2DA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BE1B5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382DA5">
              <w:rPr>
                <w:rFonts w:ascii="Times New Roman" w:hAnsi="Times New Roman" w:cs="Times New Roman"/>
                <w:sz w:val="28"/>
                <w:szCs w:val="28"/>
              </w:rPr>
              <w:t xml:space="preserve"> год –  </w:t>
            </w:r>
            <w:r w:rsidR="00BE1B5F">
              <w:rPr>
                <w:rFonts w:ascii="Times New Roman" w:hAnsi="Times New Roman" w:cs="Times New Roman"/>
                <w:sz w:val="28"/>
                <w:szCs w:val="28"/>
              </w:rPr>
              <w:t>3129,4</w:t>
            </w:r>
            <w:r w:rsidR="00EB3F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2DA5">
              <w:rPr>
                <w:rFonts w:ascii="Times New Roman" w:hAnsi="Times New Roman" w:cs="Times New Roman"/>
                <w:sz w:val="28"/>
                <w:szCs w:val="28"/>
              </w:rPr>
              <w:t>тыс. руб.,</w:t>
            </w:r>
          </w:p>
          <w:p w:rsidR="00274B83" w:rsidRPr="00382DA5" w:rsidRDefault="00274B83" w:rsidP="00AC7C4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2DA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BE1B5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382DA5">
              <w:rPr>
                <w:rFonts w:ascii="Times New Roman" w:hAnsi="Times New Roman" w:cs="Times New Roman"/>
                <w:sz w:val="28"/>
                <w:szCs w:val="28"/>
              </w:rPr>
              <w:t xml:space="preserve"> год –  </w:t>
            </w:r>
            <w:r w:rsidR="00BE1B5F">
              <w:rPr>
                <w:rFonts w:ascii="Times New Roman" w:hAnsi="Times New Roman" w:cs="Times New Roman"/>
                <w:sz w:val="28"/>
                <w:szCs w:val="28"/>
              </w:rPr>
              <w:t>2735,1</w:t>
            </w:r>
            <w:r w:rsidR="00EB3F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2DA5">
              <w:rPr>
                <w:rFonts w:ascii="Times New Roman" w:hAnsi="Times New Roman" w:cs="Times New Roman"/>
                <w:sz w:val="28"/>
                <w:szCs w:val="28"/>
              </w:rPr>
              <w:t>тыс. руб.,</w:t>
            </w:r>
          </w:p>
          <w:p w:rsidR="00274B83" w:rsidRDefault="00274B83" w:rsidP="00AC7C4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2DA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BE1B5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382DA5">
              <w:rPr>
                <w:rFonts w:ascii="Times New Roman" w:hAnsi="Times New Roman" w:cs="Times New Roman"/>
                <w:sz w:val="28"/>
                <w:szCs w:val="28"/>
              </w:rPr>
              <w:t xml:space="preserve"> год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B3F27">
              <w:rPr>
                <w:rFonts w:ascii="Times New Roman" w:hAnsi="Times New Roman" w:cs="Times New Roman"/>
                <w:sz w:val="28"/>
                <w:szCs w:val="28"/>
              </w:rPr>
              <w:t xml:space="preserve">2403,8 </w:t>
            </w:r>
            <w:r w:rsidRPr="00382DA5">
              <w:rPr>
                <w:rFonts w:ascii="Times New Roman" w:hAnsi="Times New Roman" w:cs="Times New Roman"/>
                <w:sz w:val="28"/>
                <w:szCs w:val="28"/>
              </w:rPr>
              <w:t>тыс. руб.</w:t>
            </w:r>
          </w:p>
          <w:p w:rsidR="00274B83" w:rsidRDefault="00274B83" w:rsidP="00AC7C4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B83" w:rsidTr="00AC7C42">
        <w:trPr>
          <w:trHeight w:val="283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конечные результаты реализации Программы (целевые показатели)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Сохранение культурного наследия поселения, формирование единого культурного пространства, создание условий для выравнивания доступа населения к культурным ценностям, информационным ресурсам и пользованию услугами учреждений культуры:</w:t>
            </w:r>
          </w:p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сохранение количества посещений библиотек на уровне    человек в год;</w:t>
            </w:r>
          </w:p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сохранение клубных формирований (в том числе любительских объединений самодеятельного народного творчества. </w:t>
            </w:r>
            <w:proofErr w:type="gramEnd"/>
          </w:p>
        </w:tc>
      </w:tr>
      <w:tr w:rsidR="00274B83" w:rsidTr="00AC7C42">
        <w:trPr>
          <w:trHeight w:val="73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 организации </w:t>
            </w:r>
            <w:proofErr w:type="gramStart"/>
            <w:r>
              <w:rPr>
                <w:sz w:val="28"/>
                <w:szCs w:val="28"/>
              </w:rPr>
              <w:t>контроля за</w:t>
            </w:r>
            <w:proofErr w:type="gramEnd"/>
            <w:r>
              <w:rPr>
                <w:sz w:val="28"/>
                <w:szCs w:val="28"/>
              </w:rPr>
              <w:t xml:space="preserve"> исполнением 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реализацией Программы осуществляет   Администрация МО Усадищенское сельское поселение.</w:t>
            </w:r>
          </w:p>
        </w:tc>
      </w:tr>
    </w:tbl>
    <w:p w:rsidR="00274B83" w:rsidRPr="00EB3F27" w:rsidRDefault="00274B83" w:rsidP="00CD3332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EB3F27">
        <w:rPr>
          <w:rFonts w:ascii="Times New Roman" w:hAnsi="Times New Roman" w:cs="Times New Roman"/>
          <w:b/>
          <w:bCs/>
          <w:iCs/>
          <w:sz w:val="28"/>
          <w:szCs w:val="28"/>
        </w:rPr>
        <w:t>Раздел 1.</w:t>
      </w:r>
    </w:p>
    <w:p w:rsidR="00274B83" w:rsidRPr="00EB3F27" w:rsidRDefault="00274B83" w:rsidP="00CD3332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EB3F27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Содержание проблемы и обоснование необходимости ее решения </w:t>
      </w:r>
    </w:p>
    <w:p w:rsidR="00274B83" w:rsidRDefault="00274B83" w:rsidP="00CD3332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EB3F27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программными методами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.</w:t>
      </w:r>
    </w:p>
    <w:p w:rsidR="00274B83" w:rsidRDefault="00274B83" w:rsidP="00CD33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CD3332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Законе Российской Федерации от 09.10.1992 № 3612-1 «Основы законодательства Российской Федерации о культуре» признана основополагающая роль культуры в развитии и самореализации личности,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гуманизации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общества.</w:t>
      </w:r>
    </w:p>
    <w:p w:rsidR="00274B83" w:rsidRDefault="00274B83" w:rsidP="00CD3332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Культура влияет на экономику через совершенствование интеллектуального, образовательного, духовного потенциала людей, занятых в сфере производства.</w:t>
      </w:r>
    </w:p>
    <w:p w:rsidR="00274B83" w:rsidRDefault="00274B83" w:rsidP="00CD3332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Реализуя конституционные права граждан в сфере культуры, сельский Дом культуры сталкивается с такими системными проблемами как: неудовлетворительное состояние материально-технической базы учреждений культуры, утрата частью населения, особенно молодежью, основ народной традиционной культуры. Неблагоприятную ситуацию для развития культуры обеспечили: устойчивый дефицит бюджета и тенденция к снижению реальных доходов населения. Снижается популярность и значимость досуговых учреждений культуры. Сокращается объем поступлений литературы и периодических изданий в поселенческую библиотеку. Смена экономических ориентиров, сокращение бюджетного финансирования сказывается, прежде всего, на качестве и объемах культурного обслуживания населения, может привести к разрушению сложившейся за многие годы единой системы эстетического воспитания.</w:t>
      </w:r>
    </w:p>
    <w:p w:rsidR="00274B83" w:rsidRDefault="00274B83" w:rsidP="00CD3332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Накопившиеся за последние годы проблемы в сфере культуры значительно превышает возможности бюджета поселения по их решению. Сфера культуры, традиционно ориентированная на государственную финансовую поддержку и получившая ее по остаточному принципу, оказалась наименее подготовленной к рыночной экономике.</w:t>
      </w:r>
    </w:p>
    <w:p w:rsidR="00274B83" w:rsidRDefault="00274B83" w:rsidP="00CD3332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Реформы системы государственного управления, проводимые в Российской Федерации, привели к перераспределению расходных полномочий в сфере культуры между уровнями. Их результатом явилось включение общественных услуг культуры в сферу расходных полномочий сельских поселений. В результате учредителями 97% учреждений культуры являются Администрации сельских поселений, которые не имеют достаточных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>
        <w:rPr>
          <w:rFonts w:ascii="Times New Roman" w:hAnsi="Times New Roman" w:cs="Times New Roman"/>
          <w:sz w:val="28"/>
          <w:szCs w:val="28"/>
        </w:rPr>
        <w:t>я реализации полномочий в сфере культуры.</w:t>
      </w:r>
    </w:p>
    <w:p w:rsidR="00274B83" w:rsidRDefault="00274B83" w:rsidP="00CD3332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Невысокий уровень качества услуг в муниципальных образованиях, отставание сферы культуры в использовании современных технологий, не обеспечению доступа к информации и культурным ценностям порождает социальное неравенство в творческом развитии детей и молодежи и в целом окупает негативное влияние  не самосознание населения, особенно в условиях экономического кризиса.</w:t>
      </w:r>
    </w:p>
    <w:p w:rsidR="00274B83" w:rsidRDefault="00274B83" w:rsidP="00CD3332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актуальных задач сохранение и развитие культуры требует комплексного подхода, современной организации всей работы, четкого перспективного планирования. Реализация данной программы позволит преодолеть существующие трудности в деятельности учреждений культуры, обеспечить целенаправленную работу по сохранению культурного наследия и развитие культурного потенциала поселения. Программа предусматривает </w:t>
      </w:r>
      <w:r>
        <w:rPr>
          <w:rFonts w:ascii="Times New Roman" w:hAnsi="Times New Roman" w:cs="Times New Roman"/>
          <w:sz w:val="28"/>
          <w:szCs w:val="28"/>
        </w:rPr>
        <w:lastRenderedPageBreak/>
        <w:t>объединение интеллектуальных, творческих, организационных и финансовых возможностей.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Программно-целевой метод позволит сконцентрировать финансовые ресурсы на проведении наиболее необходимых работ, направленных на сохранение и обеспечение функционирования учреждений.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CD333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CD333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74B83" w:rsidRPr="00EB3F27" w:rsidRDefault="00274B83" w:rsidP="00CD3332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EB3F27">
        <w:rPr>
          <w:rFonts w:ascii="Times New Roman" w:hAnsi="Times New Roman" w:cs="Times New Roman"/>
          <w:sz w:val="28"/>
          <w:szCs w:val="28"/>
        </w:rPr>
        <w:tab/>
      </w:r>
      <w:r w:rsidRPr="00EB3F27">
        <w:rPr>
          <w:rFonts w:ascii="Times New Roman" w:hAnsi="Times New Roman" w:cs="Times New Roman"/>
          <w:b/>
          <w:bCs/>
          <w:iCs/>
          <w:sz w:val="28"/>
          <w:szCs w:val="28"/>
        </w:rPr>
        <w:t>Раздел 2.</w:t>
      </w:r>
    </w:p>
    <w:p w:rsidR="00274B83" w:rsidRPr="00EB3F27" w:rsidRDefault="00274B83" w:rsidP="00CD333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EB3F27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Основные цели и задачи программы.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>Цели: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обеспечение конституционного права граждан на участие в культурной жизни, пользование учреждениями культуры, доступ к культурным ценностям и информационным ресурсам;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сохранение и развитие культурного потенциала МО Усадищенское сельское поселение;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создание благоприятных условий для наиболее полного удовлетворения культурных, информационных и образовательных запросов населения;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формирование позитивной идеологии здорового образа жизни, патриотизма, гражданской и творческой активности жителей  МО Усадищенское сельское поселение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создание условий для развития народного художественного творчества;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>-   развитие творческого потенциала юных дарований.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Задачи: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обеспечение эффективной работы муниципальных учреждений культуры за счет совершенствования форм работы, укрепления материально-технической базы;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поддержка и распространение лучших традиций и достижений культуры МО Усадищенское сельское поселение; 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условий для организации досуга и обеспечение жителей услугами учреждений культуры;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 создание позитивного имиджа профессии работника культуры.</w:t>
      </w:r>
    </w:p>
    <w:p w:rsidR="00274B83" w:rsidRDefault="00274B83" w:rsidP="00CD3332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274B83" w:rsidRPr="00EB3F27" w:rsidRDefault="00274B83" w:rsidP="00CD3332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74B83" w:rsidRPr="00EB3F27" w:rsidRDefault="00274B83" w:rsidP="00CD333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EB3F27">
        <w:rPr>
          <w:rFonts w:ascii="Times New Roman" w:hAnsi="Times New Roman" w:cs="Times New Roman"/>
          <w:b/>
          <w:bCs/>
          <w:iCs/>
          <w:sz w:val="28"/>
          <w:szCs w:val="28"/>
        </w:rPr>
        <w:t>Раздел 3.</w:t>
      </w:r>
    </w:p>
    <w:p w:rsidR="00274B83" w:rsidRPr="00EB3F27" w:rsidRDefault="00274B83" w:rsidP="00CD333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EB3F27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Оценка эффективности от реализации программы</w:t>
      </w:r>
    </w:p>
    <w:p w:rsidR="00274B83" w:rsidRPr="00EB3F27" w:rsidRDefault="00274B83" w:rsidP="00CD3332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При выполнении всех программных мероприятий будут улучшены условия исполнения конституционных прав граждан, сохранен и приумножен творческий потенциал.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Ключевые показатели, характеризующие состояние культуры, по итогам реализации программы: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удельный вес населения, принимающего участие в клубных формированиях и любительских объединениях, участвующего в культурно-досуговых мероприятиях, проводимых учреждениями культуры, и в работе любительских объединений, составит 10 процентов; 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количество экземпляров библиотечного фонда общедоступных библиотек в расчете на 1000 человек составит: в  сельской библиотеке –  экземпляров.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Таким образом, реализация программы обеспечит ежегодное увеличение доступности культурных ценностей, информации, услуг учреждений культуры.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Расчет оценки эффективности при реализации программы осуществляется следующим образом: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34"/>
        <w:gridCol w:w="4843"/>
      </w:tblGrid>
      <w:tr w:rsidR="00274B83" w:rsidTr="00AC7C42">
        <w:tc>
          <w:tcPr>
            <w:tcW w:w="4926" w:type="dxa"/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оценки</w:t>
            </w:r>
          </w:p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реализации программы</w:t>
            </w:r>
          </w:p>
        </w:tc>
        <w:tc>
          <w:tcPr>
            <w:tcW w:w="4927" w:type="dxa"/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Методика расчета</w:t>
            </w:r>
          </w:p>
        </w:tc>
      </w:tr>
      <w:tr w:rsidR="00274B83" w:rsidTr="00AC7C42">
        <w:tc>
          <w:tcPr>
            <w:tcW w:w="4926" w:type="dxa"/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экземпляров библиотечного фонда общедоступных библиотек на 1000 человек населения</w:t>
            </w:r>
          </w:p>
        </w:tc>
        <w:tc>
          <w:tcPr>
            <w:tcW w:w="4927" w:type="dxa"/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экземпляров библиотечного фонда/количество населения х 1000 человек</w:t>
            </w:r>
          </w:p>
        </w:tc>
      </w:tr>
      <w:tr w:rsidR="00274B83" w:rsidTr="00AC7C42">
        <w:trPr>
          <w:trHeight w:val="1010"/>
        </w:trPr>
        <w:tc>
          <w:tcPr>
            <w:tcW w:w="4926" w:type="dxa"/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посещений библиотек</w:t>
            </w:r>
          </w:p>
        </w:tc>
        <w:tc>
          <w:tcPr>
            <w:tcW w:w="4927" w:type="dxa"/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Фактическое количество посещений библиотек определяется путем суммирования количества посещений общедоступных библиотек за год</w:t>
            </w:r>
          </w:p>
        </w:tc>
      </w:tr>
      <w:tr w:rsidR="00274B83" w:rsidTr="00AC7C42">
        <w:tc>
          <w:tcPr>
            <w:tcW w:w="4926" w:type="dxa"/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Удельный вес населения, участвующего в культурно-досуговых мероприятиях, проводимых учреждениями культуры и в работе любительских объединений</w:t>
            </w:r>
          </w:p>
        </w:tc>
        <w:tc>
          <w:tcPr>
            <w:tcW w:w="4927" w:type="dxa"/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Число участников клубных формирований / число жителей Усадищенского сельского поселения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100 процентов</w:t>
            </w:r>
          </w:p>
        </w:tc>
      </w:tr>
    </w:tbl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CD3332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CD3332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CD3332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CD3332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</w:p>
    <w:p w:rsidR="00274B83" w:rsidRDefault="00274B83" w:rsidP="00CD3332"/>
    <w:p w:rsidR="00274B83" w:rsidRDefault="00274B83" w:rsidP="00CD3332"/>
    <w:p w:rsidR="00274B83" w:rsidRDefault="00274B83" w:rsidP="00CD3332"/>
    <w:p w:rsidR="00274B83" w:rsidRPr="00AE7805" w:rsidRDefault="00274B83" w:rsidP="00CD3332">
      <w:pPr>
        <w:tabs>
          <w:tab w:val="left" w:pos="8130"/>
        </w:tabs>
      </w:pPr>
    </w:p>
    <w:p w:rsidR="00274B83" w:rsidRDefault="00274B83" w:rsidP="00D71DA0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274B83" w:rsidSect="00E50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71DA0"/>
    <w:rsid w:val="0003589C"/>
    <w:rsid w:val="00047D8B"/>
    <w:rsid w:val="00095C4D"/>
    <w:rsid w:val="000B63EC"/>
    <w:rsid w:val="000C4DD8"/>
    <w:rsid w:val="00106340"/>
    <w:rsid w:val="0011625E"/>
    <w:rsid w:val="001444EC"/>
    <w:rsid w:val="00160F50"/>
    <w:rsid w:val="002522A6"/>
    <w:rsid w:val="00255951"/>
    <w:rsid w:val="00262567"/>
    <w:rsid w:val="00274B83"/>
    <w:rsid w:val="00320096"/>
    <w:rsid w:val="00332F09"/>
    <w:rsid w:val="003646CC"/>
    <w:rsid w:val="00382DA5"/>
    <w:rsid w:val="003900D8"/>
    <w:rsid w:val="003A083C"/>
    <w:rsid w:val="00407C0F"/>
    <w:rsid w:val="004368BC"/>
    <w:rsid w:val="00485916"/>
    <w:rsid w:val="004C1968"/>
    <w:rsid w:val="004D45C5"/>
    <w:rsid w:val="005018D5"/>
    <w:rsid w:val="005A3267"/>
    <w:rsid w:val="005C2A6A"/>
    <w:rsid w:val="00610B9F"/>
    <w:rsid w:val="00617241"/>
    <w:rsid w:val="00647538"/>
    <w:rsid w:val="00732C87"/>
    <w:rsid w:val="00737A31"/>
    <w:rsid w:val="00766792"/>
    <w:rsid w:val="00790A18"/>
    <w:rsid w:val="007978AC"/>
    <w:rsid w:val="007C03A1"/>
    <w:rsid w:val="007E1B5F"/>
    <w:rsid w:val="008466B7"/>
    <w:rsid w:val="00853863"/>
    <w:rsid w:val="008A49D3"/>
    <w:rsid w:val="008D29BC"/>
    <w:rsid w:val="00914EE0"/>
    <w:rsid w:val="00942881"/>
    <w:rsid w:val="00952F83"/>
    <w:rsid w:val="00A02DE5"/>
    <w:rsid w:val="00A323EA"/>
    <w:rsid w:val="00A563B8"/>
    <w:rsid w:val="00A80650"/>
    <w:rsid w:val="00A961FE"/>
    <w:rsid w:val="00AC7C42"/>
    <w:rsid w:val="00AE7805"/>
    <w:rsid w:val="00AF3708"/>
    <w:rsid w:val="00B32F3D"/>
    <w:rsid w:val="00B62C6A"/>
    <w:rsid w:val="00B735EA"/>
    <w:rsid w:val="00BE1B5F"/>
    <w:rsid w:val="00BF1AC7"/>
    <w:rsid w:val="00C37E72"/>
    <w:rsid w:val="00C450C5"/>
    <w:rsid w:val="00C473F5"/>
    <w:rsid w:val="00C84913"/>
    <w:rsid w:val="00CD3332"/>
    <w:rsid w:val="00CD48EA"/>
    <w:rsid w:val="00CE61E3"/>
    <w:rsid w:val="00D2715A"/>
    <w:rsid w:val="00D34AB2"/>
    <w:rsid w:val="00D63471"/>
    <w:rsid w:val="00D71DA0"/>
    <w:rsid w:val="00E5099F"/>
    <w:rsid w:val="00E538D5"/>
    <w:rsid w:val="00EB292C"/>
    <w:rsid w:val="00EB3F27"/>
    <w:rsid w:val="00EC27B2"/>
    <w:rsid w:val="00EC5C69"/>
    <w:rsid w:val="00EE4110"/>
    <w:rsid w:val="00EE5776"/>
    <w:rsid w:val="00F7267D"/>
    <w:rsid w:val="00FE2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DA0"/>
    <w:pPr>
      <w:overflowPunct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F7267D"/>
    <w:pPr>
      <w:keepNext/>
      <w:suppressAutoHyphens/>
      <w:overflowPunct/>
      <w:autoSpaceDE/>
      <w:autoSpaceDN/>
      <w:adjustRightInd/>
      <w:spacing w:before="240" w:after="60"/>
      <w:outlineLvl w:val="2"/>
    </w:pPr>
    <w:rPr>
      <w:rFonts w:ascii="Arial" w:eastAsia="Calibri" w:hAnsi="Arial" w:cs="Arial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FE2530"/>
    <w:rPr>
      <w:rFonts w:ascii="Cambria" w:hAnsi="Cambria" w:cs="Cambria"/>
      <w:b/>
      <w:bCs/>
      <w:sz w:val="26"/>
      <w:szCs w:val="26"/>
    </w:rPr>
  </w:style>
  <w:style w:type="paragraph" w:styleId="a3">
    <w:name w:val="Title"/>
    <w:aliases w:val="Title Char"/>
    <w:basedOn w:val="a"/>
    <w:link w:val="1"/>
    <w:uiPriority w:val="99"/>
    <w:qFormat/>
    <w:rsid w:val="00D71DA0"/>
    <w:pPr>
      <w:overflowPunct/>
      <w:autoSpaceDE/>
      <w:autoSpaceDN/>
      <w:adjustRightInd/>
      <w:jc w:val="center"/>
    </w:pPr>
    <w:rPr>
      <w:rFonts w:ascii="Calibri" w:eastAsia="Calibri" w:hAnsi="Calibri" w:cs="Calibri"/>
    </w:rPr>
  </w:style>
  <w:style w:type="character" w:customStyle="1" w:styleId="TitleChar1">
    <w:name w:val="Title Char1"/>
    <w:aliases w:val="Title Char Char"/>
    <w:basedOn w:val="a0"/>
    <w:uiPriority w:val="99"/>
    <w:locked/>
    <w:rsid w:val="00FE2530"/>
    <w:rPr>
      <w:rFonts w:ascii="Cambria" w:hAnsi="Cambria" w:cs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uiPriority w:val="99"/>
    <w:locked/>
    <w:rsid w:val="00D71DA0"/>
    <w:rPr>
      <w:rFonts w:ascii="Cambria" w:hAnsi="Cambria" w:cs="Cambria"/>
      <w:color w:val="auto"/>
      <w:spacing w:val="5"/>
      <w:kern w:val="28"/>
      <w:sz w:val="52"/>
      <w:szCs w:val="52"/>
      <w:lang w:eastAsia="ru-RU"/>
    </w:rPr>
  </w:style>
  <w:style w:type="paragraph" w:styleId="a5">
    <w:name w:val="Body Text Indent"/>
    <w:basedOn w:val="a"/>
    <w:link w:val="a6"/>
    <w:uiPriority w:val="99"/>
    <w:semiHidden/>
    <w:rsid w:val="00D71DA0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sid w:val="00D71DA0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D71DA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D71DA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1">
    <w:name w:val="Название Знак1"/>
    <w:aliases w:val="Title Char Знак"/>
    <w:basedOn w:val="a0"/>
    <w:link w:val="a3"/>
    <w:uiPriority w:val="99"/>
    <w:locked/>
    <w:rsid w:val="00D71DA0"/>
    <w:rPr>
      <w:rFonts w:ascii="Calibri" w:hAnsi="Calibri" w:cs="Calibri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D71DA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71DA0"/>
    <w:rPr>
      <w:rFonts w:ascii="Tahoma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5018D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5018D5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DA0"/>
    <w:pPr>
      <w:overflowPunct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F7267D"/>
    <w:pPr>
      <w:keepNext/>
      <w:suppressAutoHyphens/>
      <w:overflowPunct/>
      <w:autoSpaceDE/>
      <w:autoSpaceDN/>
      <w:adjustRightInd/>
      <w:spacing w:before="240" w:after="60"/>
      <w:outlineLvl w:val="2"/>
    </w:pPr>
    <w:rPr>
      <w:rFonts w:ascii="Arial" w:eastAsia="Calibri" w:hAnsi="Arial" w:cs="Arial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FE2530"/>
    <w:rPr>
      <w:rFonts w:ascii="Cambria" w:hAnsi="Cambria" w:cs="Cambria"/>
      <w:b/>
      <w:bCs/>
      <w:sz w:val="26"/>
      <w:szCs w:val="26"/>
    </w:rPr>
  </w:style>
  <w:style w:type="paragraph" w:styleId="a3">
    <w:name w:val="Title"/>
    <w:aliases w:val="Title Char"/>
    <w:basedOn w:val="a"/>
    <w:link w:val="1"/>
    <w:uiPriority w:val="99"/>
    <w:qFormat/>
    <w:rsid w:val="00D71DA0"/>
    <w:pPr>
      <w:overflowPunct/>
      <w:autoSpaceDE/>
      <w:autoSpaceDN/>
      <w:adjustRightInd/>
      <w:jc w:val="center"/>
    </w:pPr>
    <w:rPr>
      <w:rFonts w:ascii="Calibri" w:eastAsia="Calibri" w:hAnsi="Calibri" w:cs="Calibri"/>
    </w:rPr>
  </w:style>
  <w:style w:type="character" w:customStyle="1" w:styleId="TitleChar1">
    <w:name w:val="Title Char1"/>
    <w:aliases w:val="Title Char Char"/>
    <w:basedOn w:val="a0"/>
    <w:uiPriority w:val="99"/>
    <w:locked/>
    <w:rsid w:val="00FE2530"/>
    <w:rPr>
      <w:rFonts w:ascii="Cambria" w:hAnsi="Cambria" w:cs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uiPriority w:val="99"/>
    <w:locked/>
    <w:rsid w:val="00D71DA0"/>
    <w:rPr>
      <w:rFonts w:ascii="Cambria" w:hAnsi="Cambria" w:cs="Cambria"/>
      <w:color w:val="auto"/>
      <w:spacing w:val="5"/>
      <w:kern w:val="28"/>
      <w:sz w:val="52"/>
      <w:szCs w:val="52"/>
      <w:lang w:eastAsia="ru-RU"/>
    </w:rPr>
  </w:style>
  <w:style w:type="paragraph" w:styleId="a5">
    <w:name w:val="Body Text Indent"/>
    <w:basedOn w:val="a"/>
    <w:link w:val="a6"/>
    <w:uiPriority w:val="99"/>
    <w:semiHidden/>
    <w:rsid w:val="00D71DA0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sid w:val="00D71DA0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D71DA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D71DA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1">
    <w:name w:val="Название Знак1"/>
    <w:aliases w:val="Title Char Знак"/>
    <w:basedOn w:val="a0"/>
    <w:link w:val="a3"/>
    <w:uiPriority w:val="99"/>
    <w:locked/>
    <w:rsid w:val="00D71DA0"/>
    <w:rPr>
      <w:rFonts w:ascii="Calibri" w:hAnsi="Calibri" w:cs="Calibri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D71DA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71DA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15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1542</Words>
  <Characters>8792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SOFTxp</Company>
  <LinksUpToDate>false</LinksUpToDate>
  <CharactersWithSpaces>10314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2022-11-11T12:00:00Z</cp:lastPrinted>
  <dcterms:created xsi:type="dcterms:W3CDTF">2022-11-11T12:01:00Z</dcterms:created>
  <dcterms:modified xsi:type="dcterms:W3CDTF">2022-11-21T07:52:00Z</dcterms:modified>
</cp:coreProperties>
</file>